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13" w:rsidRDefault="00417713"/>
    <w:sectPr w:rsidR="00417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29" w:rsidRDefault="00AA1129" w:rsidP="00AA1129">
      <w:pPr>
        <w:spacing w:after="0" w:line="240" w:lineRule="auto"/>
      </w:pPr>
      <w:r>
        <w:separator/>
      </w:r>
    </w:p>
  </w:endnote>
  <w:endnote w:type="continuationSeparator" w:id="0">
    <w:p w:rsidR="00AA1129" w:rsidRDefault="00AA1129" w:rsidP="00AA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29" w:rsidRDefault="00AA11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29" w:rsidRDefault="00AA11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29" w:rsidRDefault="00AA1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29" w:rsidRDefault="00AA1129" w:rsidP="00AA1129">
      <w:pPr>
        <w:spacing w:after="0" w:line="240" w:lineRule="auto"/>
      </w:pPr>
      <w:r>
        <w:separator/>
      </w:r>
    </w:p>
  </w:footnote>
  <w:footnote w:type="continuationSeparator" w:id="0">
    <w:p w:rsidR="00AA1129" w:rsidRDefault="00AA1129" w:rsidP="00AA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29" w:rsidRDefault="00AA11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29" w:rsidRPr="00AA1129" w:rsidRDefault="00AA1129" w:rsidP="00AA1129">
    <w:pPr>
      <w:spacing w:line="252" w:lineRule="auto"/>
      <w:contextualSpacing/>
      <w:rPr>
        <w:rFonts w:eastAsia="Times New Roman"/>
        <w:b/>
      </w:rPr>
    </w:pPr>
    <w:r w:rsidRPr="00AA1129">
      <w:rPr>
        <w:rFonts w:eastAsia="Times New Roman"/>
        <w:b/>
      </w:rPr>
      <w:t>Separate State Agencies for the Blind-April 2019</w:t>
    </w:r>
    <w:bookmarkStart w:id="0" w:name="_GoBack"/>
    <w:bookmarkEnd w:id="0"/>
  </w:p>
  <w:p w:rsidR="00AA1129" w:rsidRDefault="00AA1129" w:rsidP="00AA1129">
    <w:pPr>
      <w:spacing w:line="252" w:lineRule="auto"/>
      <w:contextualSpacing/>
      <w:rPr>
        <w:rFonts w:eastAsia="Times New Roman"/>
      </w:rPr>
    </w:pP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Arkansas Division of Services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Connecticut Services for the Blind, Vocational Rehabilitation Program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Delaware Division for the Visually Impaired - DHHS Campus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Florida Division of Blind Services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Idaho Commission for the Blind and Visually Impaired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Iowa Department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Maine Division for the Blind and Visually Impaired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Massachusetts Commission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Michigan Bureau of Services for Blind Persons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Minnesota State Services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Missouri Rehabilitation Services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Nebraska Commission for the Blind and Visually Impaired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New Jersey Commission for the Blind and Visually Impaired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New Mexico Commission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New York Commission for the Blind and Visually Handicapped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North Carolina Division of Services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Oregon Commission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South Carolina Commission for the Blind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South Dakota Division of Services to the Blind and Visually Impaired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Vermont Division for the Blind and Visually Impaired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Virginia Department for the Blind and Vision Impaired</w:t>
    </w:r>
  </w:p>
  <w:p w:rsidR="00AA1129" w:rsidRDefault="00AA1129" w:rsidP="00AA1129">
    <w:pPr>
      <w:numPr>
        <w:ilvl w:val="0"/>
        <w:numId w:val="1"/>
      </w:numPr>
      <w:spacing w:line="252" w:lineRule="auto"/>
      <w:contextualSpacing/>
      <w:rPr>
        <w:rFonts w:eastAsia="Times New Roman"/>
      </w:rPr>
    </w:pPr>
    <w:r>
      <w:rPr>
        <w:rFonts w:eastAsia="Times New Roman"/>
      </w:rPr>
      <w:t>Washington Department of Services for the Blind</w:t>
    </w:r>
  </w:p>
  <w:p w:rsidR="00AA1129" w:rsidRDefault="00AA11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29" w:rsidRDefault="00AA11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45F78"/>
    <w:multiLevelType w:val="hybridMultilevel"/>
    <w:tmpl w:val="9AF2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29"/>
    <w:rsid w:val="00417713"/>
    <w:rsid w:val="00A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9ECCEB5-64B6-444C-9427-FF438FAB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129"/>
  </w:style>
  <w:style w:type="paragraph" w:styleId="Footer">
    <w:name w:val="footer"/>
    <w:basedOn w:val="Normal"/>
    <w:link w:val="FooterChar"/>
    <w:uiPriority w:val="99"/>
    <w:unhideWhenUsed/>
    <w:rsid w:val="00AA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Pankow, Carol (DEED)</dc:creator>
  <cp:keywords/>
  <dc:description/>
  <cp:lastModifiedBy>Pankow, Carol (DEED)</cp:lastModifiedBy>
  <cp:revision>1</cp:revision>
  <dcterms:created xsi:type="dcterms:W3CDTF">2019-04-15T10:32:00Z</dcterms:created>
  <dcterms:modified xsi:type="dcterms:W3CDTF">2019-04-15T10:33:00Z</dcterms:modified>
</cp:coreProperties>
</file>