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65C85" w14:textId="77777777" w:rsidR="00927B99" w:rsidRDefault="00941132">
      <w:pPr>
        <w:rPr>
          <w:b/>
          <w:bCs/>
          <w:sz w:val="28"/>
          <w:szCs w:val="28"/>
        </w:rPr>
      </w:pPr>
      <w:r>
        <w:rPr>
          <w:b/>
          <w:bCs/>
          <w:sz w:val="28"/>
          <w:szCs w:val="28"/>
        </w:rPr>
        <w:t>What are the Conference Dates?</w:t>
      </w:r>
    </w:p>
    <w:p w14:paraId="77A8325B" w14:textId="77777777" w:rsidR="00927B99" w:rsidRDefault="00941132">
      <w:pPr>
        <w:rPr>
          <w:sz w:val="28"/>
          <w:szCs w:val="28"/>
        </w:rPr>
      </w:pPr>
      <w:r>
        <w:rPr>
          <w:sz w:val="28"/>
          <w:szCs w:val="28"/>
        </w:rPr>
        <w:t>April 1 - 3, 2026</w:t>
      </w:r>
    </w:p>
    <w:p w14:paraId="0AA0B74F" w14:textId="77777777" w:rsidR="00927B99" w:rsidRDefault="00927B99">
      <w:pPr>
        <w:rPr>
          <w:sz w:val="28"/>
          <w:szCs w:val="28"/>
        </w:rPr>
      </w:pPr>
    </w:p>
    <w:p w14:paraId="52A51B0E" w14:textId="77777777" w:rsidR="00927B99" w:rsidRDefault="00941132">
      <w:pPr>
        <w:rPr>
          <w:b/>
          <w:bCs/>
          <w:sz w:val="28"/>
          <w:szCs w:val="28"/>
        </w:rPr>
      </w:pPr>
      <w:r>
        <w:rPr>
          <w:b/>
          <w:bCs/>
          <w:sz w:val="28"/>
          <w:szCs w:val="28"/>
        </w:rPr>
        <w:t>Where is the conference taking place?</w:t>
      </w:r>
    </w:p>
    <w:p w14:paraId="230BBB42" w14:textId="77777777" w:rsidR="00927B99" w:rsidRDefault="00941132">
      <w:pPr>
        <w:rPr>
          <w:sz w:val="28"/>
          <w:szCs w:val="28"/>
        </w:rPr>
      </w:pPr>
      <w:r>
        <w:rPr>
          <w:sz w:val="28"/>
          <w:szCs w:val="28"/>
        </w:rPr>
        <w:t>Grand Hyatt Washington, 1000 H Street NW, Washington, D.C.</w:t>
      </w:r>
    </w:p>
    <w:p w14:paraId="141B9E48" w14:textId="77777777" w:rsidR="00927B99" w:rsidRDefault="00927B99">
      <w:pPr>
        <w:rPr>
          <w:sz w:val="28"/>
          <w:szCs w:val="28"/>
        </w:rPr>
      </w:pPr>
    </w:p>
    <w:p w14:paraId="0293F8B1" w14:textId="77777777" w:rsidR="00927B99" w:rsidRDefault="00941132">
      <w:pPr>
        <w:rPr>
          <w:b/>
          <w:bCs/>
          <w:sz w:val="28"/>
          <w:szCs w:val="28"/>
        </w:rPr>
      </w:pPr>
      <w:r>
        <w:rPr>
          <w:b/>
          <w:bCs/>
          <w:sz w:val="28"/>
          <w:szCs w:val="28"/>
        </w:rPr>
        <w:t>Where is the exhibitor hall located?</w:t>
      </w:r>
    </w:p>
    <w:p w14:paraId="01B84B30" w14:textId="77777777" w:rsidR="00927B99" w:rsidRDefault="00941132">
      <w:pPr>
        <w:rPr>
          <w:sz w:val="28"/>
          <w:szCs w:val="28"/>
        </w:rPr>
      </w:pPr>
      <w:r>
        <w:rPr>
          <w:sz w:val="28"/>
          <w:szCs w:val="28"/>
        </w:rPr>
        <w:t>The exhibit hall is located on Constitution Level 3B. Exhibitor rooms are  Cabin John &amp; Arlington (Bridges Room)</w:t>
      </w:r>
    </w:p>
    <w:p w14:paraId="16291C5A" w14:textId="77777777" w:rsidR="00927B99" w:rsidRDefault="00927B99">
      <w:pPr>
        <w:rPr>
          <w:sz w:val="28"/>
          <w:szCs w:val="28"/>
        </w:rPr>
      </w:pPr>
    </w:p>
    <w:p w14:paraId="42315DBD" w14:textId="77777777" w:rsidR="00927B99" w:rsidRDefault="00941132">
      <w:pPr>
        <w:rPr>
          <w:b/>
          <w:bCs/>
          <w:sz w:val="28"/>
          <w:szCs w:val="28"/>
        </w:rPr>
      </w:pPr>
      <w:r>
        <w:rPr>
          <w:b/>
          <w:bCs/>
          <w:sz w:val="28"/>
          <w:szCs w:val="28"/>
        </w:rPr>
        <w:t>What time can exhibitors begin setting up?</w:t>
      </w:r>
    </w:p>
    <w:p w14:paraId="7AE604F3" w14:textId="77777777" w:rsidR="00927B99" w:rsidRDefault="00941132">
      <w:pPr>
        <w:rPr>
          <w:sz w:val="28"/>
          <w:szCs w:val="28"/>
        </w:rPr>
      </w:pPr>
      <w:r>
        <w:rPr>
          <w:sz w:val="28"/>
          <w:szCs w:val="28"/>
        </w:rPr>
        <w:t>Regular exhibitor setup begins at 11 am on April 1, 2026</w:t>
      </w:r>
    </w:p>
    <w:p w14:paraId="6558DE7A" w14:textId="77777777" w:rsidR="00927B99" w:rsidRDefault="00941132">
      <w:pPr>
        <w:rPr>
          <w:sz w:val="28"/>
          <w:szCs w:val="28"/>
        </w:rPr>
      </w:pPr>
      <w:r>
        <w:rPr>
          <w:sz w:val="28"/>
          <w:szCs w:val="28"/>
        </w:rPr>
        <w:t>Gold seal exhibitor setup begins 6 pm on March 31, 2026</w:t>
      </w:r>
    </w:p>
    <w:p w14:paraId="1D5BE66F" w14:textId="77777777" w:rsidR="00927B99" w:rsidRDefault="00927B99">
      <w:pPr>
        <w:rPr>
          <w:sz w:val="28"/>
          <w:szCs w:val="28"/>
        </w:rPr>
      </w:pPr>
    </w:p>
    <w:p w14:paraId="69A3EA51" w14:textId="77777777" w:rsidR="00927B99" w:rsidRDefault="00941132">
      <w:pPr>
        <w:rPr>
          <w:b/>
          <w:bCs/>
          <w:sz w:val="28"/>
          <w:szCs w:val="28"/>
        </w:rPr>
      </w:pPr>
      <w:r>
        <w:rPr>
          <w:b/>
          <w:bCs/>
          <w:sz w:val="28"/>
          <w:szCs w:val="28"/>
        </w:rPr>
        <w:t>When must the setup be completed?</w:t>
      </w:r>
    </w:p>
    <w:p w14:paraId="506115E4" w14:textId="77777777" w:rsidR="00927B99" w:rsidRDefault="00941132">
      <w:pPr>
        <w:rPr>
          <w:sz w:val="28"/>
          <w:szCs w:val="28"/>
        </w:rPr>
      </w:pPr>
      <w:r>
        <w:rPr>
          <w:sz w:val="28"/>
          <w:szCs w:val="28"/>
        </w:rPr>
        <w:t>All exhibitor displays should be ready no later than 12:30 pm on April 1, 2026, to allow for attendee arrival.</w:t>
      </w:r>
    </w:p>
    <w:p w14:paraId="3791BE52" w14:textId="77777777" w:rsidR="00927B99" w:rsidRDefault="00927B99">
      <w:pPr>
        <w:rPr>
          <w:sz w:val="28"/>
          <w:szCs w:val="28"/>
        </w:rPr>
      </w:pPr>
    </w:p>
    <w:p w14:paraId="6D3F183E" w14:textId="77777777" w:rsidR="00927B99" w:rsidRDefault="00941132">
      <w:pPr>
        <w:rPr>
          <w:b/>
          <w:bCs/>
          <w:sz w:val="28"/>
          <w:szCs w:val="28"/>
        </w:rPr>
      </w:pPr>
      <w:r>
        <w:rPr>
          <w:b/>
          <w:bCs/>
          <w:sz w:val="28"/>
          <w:szCs w:val="28"/>
        </w:rPr>
        <w:t>When must tear down be completed?</w:t>
      </w:r>
    </w:p>
    <w:p w14:paraId="2891F52A" w14:textId="77777777" w:rsidR="00927B99" w:rsidRDefault="00941132">
      <w:pPr>
        <w:rPr>
          <w:sz w:val="28"/>
          <w:szCs w:val="28"/>
        </w:rPr>
      </w:pPr>
      <w:r>
        <w:rPr>
          <w:sz w:val="28"/>
          <w:szCs w:val="28"/>
        </w:rPr>
        <w:t>All exhibitor displays should be removed no later than 11:30 am on April 3, 2026.</w:t>
      </w:r>
    </w:p>
    <w:p w14:paraId="027722CE" w14:textId="77777777" w:rsidR="00927B99" w:rsidRDefault="00927B99">
      <w:pPr>
        <w:rPr>
          <w:sz w:val="28"/>
          <w:szCs w:val="28"/>
        </w:rPr>
      </w:pPr>
    </w:p>
    <w:p w14:paraId="2F7EE472" w14:textId="77777777" w:rsidR="00927B99" w:rsidRDefault="00941132">
      <w:pPr>
        <w:rPr>
          <w:b/>
          <w:bCs/>
          <w:sz w:val="28"/>
          <w:szCs w:val="28"/>
        </w:rPr>
      </w:pPr>
      <w:r>
        <w:rPr>
          <w:b/>
          <w:bCs/>
          <w:sz w:val="28"/>
          <w:szCs w:val="28"/>
        </w:rPr>
        <w:t>What is included with my exhibitor booth?</w:t>
      </w:r>
    </w:p>
    <w:p w14:paraId="320EB851" w14:textId="77777777" w:rsidR="00927B99" w:rsidRDefault="00941132">
      <w:pPr>
        <w:numPr>
          <w:ilvl w:val="0"/>
          <w:numId w:val="1"/>
        </w:numPr>
        <w:rPr>
          <w:sz w:val="28"/>
          <w:szCs w:val="28"/>
        </w:rPr>
      </w:pPr>
      <w:r>
        <w:rPr>
          <w:sz w:val="28"/>
          <w:szCs w:val="28"/>
        </w:rPr>
        <w:t>One 6-foot table</w:t>
      </w:r>
    </w:p>
    <w:p w14:paraId="79C1D02B" w14:textId="77777777" w:rsidR="00927B99" w:rsidRDefault="00941132">
      <w:pPr>
        <w:numPr>
          <w:ilvl w:val="0"/>
          <w:numId w:val="1"/>
        </w:numPr>
        <w:rPr>
          <w:sz w:val="28"/>
          <w:szCs w:val="28"/>
        </w:rPr>
      </w:pPr>
      <w:r>
        <w:rPr>
          <w:sz w:val="28"/>
          <w:szCs w:val="28"/>
        </w:rPr>
        <w:t>Two chairs</w:t>
      </w:r>
    </w:p>
    <w:p w14:paraId="1B5BEC2C" w14:textId="77777777" w:rsidR="00927B99" w:rsidRDefault="00941132">
      <w:pPr>
        <w:numPr>
          <w:ilvl w:val="0"/>
          <w:numId w:val="1"/>
        </w:numPr>
        <w:rPr>
          <w:sz w:val="28"/>
          <w:szCs w:val="28"/>
        </w:rPr>
      </w:pPr>
      <w:r>
        <w:rPr>
          <w:sz w:val="28"/>
          <w:szCs w:val="28"/>
        </w:rPr>
        <w:t>Table covering</w:t>
      </w:r>
    </w:p>
    <w:p w14:paraId="308012DA" w14:textId="77777777" w:rsidR="00927B99" w:rsidRDefault="00941132">
      <w:pPr>
        <w:numPr>
          <w:ilvl w:val="0"/>
          <w:numId w:val="1"/>
        </w:numPr>
        <w:rPr>
          <w:sz w:val="28"/>
          <w:szCs w:val="28"/>
        </w:rPr>
      </w:pPr>
      <w:r>
        <w:rPr>
          <w:sz w:val="28"/>
          <w:szCs w:val="28"/>
        </w:rPr>
        <w:t>Name Signage</w:t>
      </w:r>
    </w:p>
    <w:p w14:paraId="3C5FF7E2" w14:textId="77777777" w:rsidR="00927B99" w:rsidRDefault="00941132">
      <w:pPr>
        <w:numPr>
          <w:ilvl w:val="0"/>
          <w:numId w:val="1"/>
        </w:numPr>
        <w:rPr>
          <w:sz w:val="28"/>
          <w:szCs w:val="28"/>
        </w:rPr>
      </w:pPr>
      <w:r>
        <w:rPr>
          <w:sz w:val="28"/>
          <w:szCs w:val="28"/>
        </w:rPr>
        <w:t>Wi-Fi Access and Electricity are available if requested and paid for in advance from the hotel</w:t>
      </w:r>
    </w:p>
    <w:p w14:paraId="48B565E7" w14:textId="77777777" w:rsidR="00927B99" w:rsidRDefault="00941132">
      <w:pPr>
        <w:rPr>
          <w:b/>
          <w:bCs/>
          <w:sz w:val="28"/>
          <w:szCs w:val="28"/>
        </w:rPr>
      </w:pPr>
      <w:r>
        <w:rPr>
          <w:b/>
          <w:bCs/>
          <w:sz w:val="28"/>
          <w:szCs w:val="28"/>
        </w:rPr>
        <w:lastRenderedPageBreak/>
        <w:t>How do I request internet or electrical access for my table?</w:t>
      </w:r>
    </w:p>
    <w:p w14:paraId="72132FB9" w14:textId="77777777" w:rsidR="00927B99" w:rsidRDefault="00941132">
      <w:pPr>
        <w:rPr>
          <w:sz w:val="28"/>
          <w:szCs w:val="28"/>
        </w:rPr>
      </w:pPr>
      <w:r>
        <w:rPr>
          <w:sz w:val="28"/>
          <w:szCs w:val="28"/>
        </w:rPr>
        <w:t>A link will be provided by Encore to request internet and electricity services.</w:t>
      </w:r>
    </w:p>
    <w:p w14:paraId="651AC01F" w14:textId="767224EA" w:rsidR="00927B99" w:rsidRPr="00A064A9" w:rsidRDefault="00A064A9">
      <w:pPr>
        <w:rPr>
          <w:rStyle w:val="Hyperlink"/>
          <w:sz w:val="28"/>
          <w:szCs w:val="28"/>
        </w:rPr>
      </w:pPr>
      <w:r>
        <w:rPr>
          <w:sz w:val="28"/>
          <w:szCs w:val="28"/>
        </w:rPr>
        <w:fldChar w:fldCharType="begin"/>
      </w:r>
      <w:r>
        <w:rPr>
          <w:sz w:val="28"/>
          <w:szCs w:val="28"/>
        </w:rPr>
        <w:instrText>HYPERLINK "https://eventnow.encoreglobal.com/myevents/result/index/show_id/7852b5ae-8712-f111-8406-0022481e782d/"</w:instrText>
      </w:r>
      <w:r>
        <w:rPr>
          <w:sz w:val="28"/>
          <w:szCs w:val="28"/>
        </w:rPr>
      </w:r>
      <w:r>
        <w:rPr>
          <w:sz w:val="28"/>
          <w:szCs w:val="28"/>
        </w:rPr>
        <w:fldChar w:fldCharType="separate"/>
      </w:r>
      <w:r w:rsidRPr="00A064A9">
        <w:rPr>
          <w:rStyle w:val="Hyperlink"/>
          <w:sz w:val="28"/>
          <w:szCs w:val="28"/>
        </w:rPr>
        <w:t>exhibitor link</w:t>
      </w:r>
      <w:r w:rsidR="008B3AEB">
        <w:rPr>
          <w:rStyle w:val="Hyperlink"/>
          <w:sz w:val="28"/>
          <w:szCs w:val="28"/>
        </w:rPr>
        <w:t xml:space="preserve"> </w:t>
      </w:r>
    </w:p>
    <w:p w14:paraId="4E493F1A" w14:textId="56B57F6C" w:rsidR="00927B99" w:rsidRDefault="00A064A9">
      <w:pPr>
        <w:rPr>
          <w:sz w:val="28"/>
          <w:szCs w:val="28"/>
        </w:rPr>
      </w:pPr>
      <w:r>
        <w:rPr>
          <w:sz w:val="28"/>
          <w:szCs w:val="28"/>
        </w:rPr>
        <w:fldChar w:fldCharType="end"/>
      </w:r>
      <w:r w:rsidR="00941132">
        <w:rPr>
          <w:sz w:val="28"/>
          <w:szCs w:val="28"/>
        </w:rPr>
        <w:t>All AV services are coordinated by Andy Downey with Encore</w:t>
      </w:r>
      <w:r w:rsidR="0057356C">
        <w:rPr>
          <w:sz w:val="28"/>
          <w:szCs w:val="28"/>
        </w:rPr>
        <w:t xml:space="preserve"> </w:t>
      </w:r>
      <w:hyperlink r:id="rId8" w:history="1">
        <w:r w:rsidR="0057356C" w:rsidRPr="009902E7">
          <w:rPr>
            <w:rStyle w:val="Hyperlink"/>
            <w:sz w:val="28"/>
            <w:szCs w:val="28"/>
            <w:lang w:val="en-US"/>
          </w:rPr>
          <w:t>andy.downey@encoreglobal.com</w:t>
        </w:r>
      </w:hyperlink>
      <w:r w:rsidR="00941132">
        <w:rPr>
          <w:sz w:val="28"/>
          <w:szCs w:val="28"/>
        </w:rPr>
        <w:t>. He will support any special AV needs and can assist with additional tech requests</w:t>
      </w:r>
      <w:r w:rsidR="0057356C">
        <w:rPr>
          <w:sz w:val="28"/>
          <w:szCs w:val="28"/>
        </w:rPr>
        <w:t>.</w:t>
      </w:r>
    </w:p>
    <w:p w14:paraId="6B069A1D" w14:textId="77777777" w:rsidR="00927B99" w:rsidRDefault="00927B99">
      <w:pPr>
        <w:rPr>
          <w:sz w:val="28"/>
          <w:szCs w:val="28"/>
        </w:rPr>
      </w:pPr>
    </w:p>
    <w:p w14:paraId="77534A49" w14:textId="77777777" w:rsidR="00927B99" w:rsidRDefault="00941132">
      <w:pPr>
        <w:rPr>
          <w:b/>
          <w:bCs/>
          <w:sz w:val="28"/>
          <w:szCs w:val="28"/>
        </w:rPr>
      </w:pPr>
      <w:r>
        <w:rPr>
          <w:b/>
          <w:bCs/>
          <w:sz w:val="28"/>
          <w:szCs w:val="28"/>
        </w:rPr>
        <w:t>Are there size restrictions for booth displays?</w:t>
      </w:r>
    </w:p>
    <w:p w14:paraId="5155C72F" w14:textId="201D77F6" w:rsidR="00927B99" w:rsidRDefault="00941132">
      <w:pPr>
        <w:rPr>
          <w:sz w:val="28"/>
          <w:szCs w:val="28"/>
        </w:rPr>
      </w:pPr>
      <w:r>
        <w:rPr>
          <w:sz w:val="28"/>
          <w:szCs w:val="28"/>
        </w:rPr>
        <w:t xml:space="preserve">Yes. Exhibits must fit within </w:t>
      </w:r>
      <w:r w:rsidR="00A064A9">
        <w:rPr>
          <w:sz w:val="28"/>
          <w:szCs w:val="28"/>
        </w:rPr>
        <w:t xml:space="preserve">6 feet (w) x </w:t>
      </w:r>
      <w:r w:rsidR="00BA6466">
        <w:rPr>
          <w:sz w:val="28"/>
          <w:szCs w:val="28"/>
        </w:rPr>
        <w:t>5</w:t>
      </w:r>
      <w:r w:rsidR="00A064A9">
        <w:rPr>
          <w:sz w:val="28"/>
          <w:szCs w:val="28"/>
        </w:rPr>
        <w:t xml:space="preserve"> feet (d)</w:t>
      </w:r>
      <w:r>
        <w:rPr>
          <w:sz w:val="28"/>
          <w:szCs w:val="28"/>
        </w:rPr>
        <w:t xml:space="preserve"> </w:t>
      </w:r>
      <w:r w:rsidR="00A064A9">
        <w:rPr>
          <w:sz w:val="28"/>
          <w:szCs w:val="28"/>
        </w:rPr>
        <w:t xml:space="preserve">or </w:t>
      </w:r>
      <w:r w:rsidR="00BA6466">
        <w:rPr>
          <w:sz w:val="28"/>
          <w:szCs w:val="28"/>
        </w:rPr>
        <w:t>30</w:t>
      </w:r>
      <w:r w:rsidR="00A064A9">
        <w:rPr>
          <w:sz w:val="28"/>
          <w:szCs w:val="28"/>
        </w:rPr>
        <w:t xml:space="preserve"> square feet </w:t>
      </w:r>
      <w:r>
        <w:rPr>
          <w:sz w:val="28"/>
          <w:szCs w:val="28"/>
        </w:rPr>
        <w:t>footprint and may not block aisles or other exhibitors.</w:t>
      </w:r>
    </w:p>
    <w:p w14:paraId="62C728DE" w14:textId="77777777" w:rsidR="00927B99" w:rsidRDefault="00927B99">
      <w:pPr>
        <w:rPr>
          <w:sz w:val="28"/>
          <w:szCs w:val="28"/>
        </w:rPr>
      </w:pPr>
    </w:p>
    <w:p w14:paraId="0D77C1D7" w14:textId="77777777" w:rsidR="00927B99" w:rsidRDefault="00941132">
      <w:pPr>
        <w:rPr>
          <w:b/>
          <w:bCs/>
          <w:sz w:val="28"/>
          <w:szCs w:val="28"/>
        </w:rPr>
      </w:pPr>
      <w:r>
        <w:rPr>
          <w:b/>
          <w:bCs/>
          <w:sz w:val="28"/>
          <w:szCs w:val="28"/>
        </w:rPr>
        <w:t>Can I ship materials to the hotel?</w:t>
      </w:r>
    </w:p>
    <w:p w14:paraId="46540BE1" w14:textId="77777777" w:rsidR="00927B99" w:rsidRDefault="00941132">
      <w:pPr>
        <w:rPr>
          <w:sz w:val="28"/>
          <w:szCs w:val="28"/>
        </w:rPr>
      </w:pPr>
      <w:r>
        <w:rPr>
          <w:sz w:val="28"/>
          <w:szCs w:val="28"/>
        </w:rPr>
        <w:t>Yes. Shipping instructions, including address labels, storage guidelines, and shipping fees, are included in the following attachment:</w:t>
      </w:r>
    </w:p>
    <w:p w14:paraId="2158881D" w14:textId="3899F087" w:rsidR="00927B99" w:rsidRDefault="00A064A9" w:rsidP="00A064A9">
      <w:pPr>
        <w:rPr>
          <w:sz w:val="28"/>
          <w:szCs w:val="28"/>
        </w:rPr>
      </w:pPr>
      <w:hyperlink r:id="rId9" w:history="1">
        <w:r w:rsidRPr="00A064A9">
          <w:rPr>
            <w:rStyle w:val="Hyperlink"/>
            <w:sz w:val="28"/>
            <w:szCs w:val="28"/>
          </w:rPr>
          <w:t>Shipping Instructions</w:t>
        </w:r>
      </w:hyperlink>
      <w:r w:rsidR="00941132">
        <w:rPr>
          <w:sz w:val="28"/>
          <w:szCs w:val="28"/>
        </w:rPr>
        <w:t xml:space="preserve"> </w:t>
      </w:r>
    </w:p>
    <w:p w14:paraId="5C6A7E0D" w14:textId="77777777" w:rsidR="00927B99" w:rsidRDefault="00927B99">
      <w:pPr>
        <w:rPr>
          <w:sz w:val="28"/>
          <w:szCs w:val="28"/>
        </w:rPr>
      </w:pPr>
    </w:p>
    <w:p w14:paraId="7C72976E" w14:textId="77777777" w:rsidR="00927B99" w:rsidRDefault="00941132">
      <w:pPr>
        <w:rPr>
          <w:b/>
          <w:bCs/>
          <w:sz w:val="28"/>
          <w:szCs w:val="28"/>
        </w:rPr>
      </w:pPr>
      <w:r>
        <w:rPr>
          <w:b/>
          <w:bCs/>
          <w:sz w:val="28"/>
          <w:szCs w:val="28"/>
        </w:rPr>
        <w:t>Will my shipped materials be placed at my exhibit table?</w:t>
      </w:r>
    </w:p>
    <w:p w14:paraId="53284794" w14:textId="77777777" w:rsidR="00927B99" w:rsidRDefault="00941132">
      <w:pPr>
        <w:rPr>
          <w:sz w:val="28"/>
          <w:szCs w:val="28"/>
        </w:rPr>
      </w:pPr>
      <w:r>
        <w:rPr>
          <w:sz w:val="28"/>
          <w:szCs w:val="28"/>
        </w:rPr>
        <w:t>Materials will be held by the hotel’s FedEx Business Office and may only be picked up by the person whose name is on the shipping label. Please schedule your shipment(s) to arrive four days prior to the event start date to avoid additional storage fees. Exhibitors should plan on retrieving conference materials upon arrival.</w:t>
      </w:r>
    </w:p>
    <w:p w14:paraId="4B4ED2E7" w14:textId="77777777" w:rsidR="00927B99" w:rsidRDefault="00927B99">
      <w:pPr>
        <w:rPr>
          <w:sz w:val="28"/>
          <w:szCs w:val="28"/>
        </w:rPr>
      </w:pPr>
    </w:p>
    <w:p w14:paraId="29FDD577" w14:textId="77777777" w:rsidR="00927B99" w:rsidRDefault="00941132">
      <w:pPr>
        <w:rPr>
          <w:b/>
          <w:bCs/>
          <w:sz w:val="28"/>
          <w:szCs w:val="28"/>
        </w:rPr>
      </w:pPr>
      <w:r>
        <w:rPr>
          <w:b/>
          <w:bCs/>
          <w:sz w:val="28"/>
          <w:szCs w:val="28"/>
        </w:rPr>
        <w:t>Can exhibitors attend conference sessions?</w:t>
      </w:r>
    </w:p>
    <w:p w14:paraId="09F2FF24" w14:textId="77777777" w:rsidR="00927B99" w:rsidRDefault="00941132">
      <w:pPr>
        <w:rPr>
          <w:sz w:val="28"/>
          <w:szCs w:val="28"/>
        </w:rPr>
      </w:pPr>
      <w:r>
        <w:rPr>
          <w:sz w:val="28"/>
          <w:szCs w:val="28"/>
        </w:rPr>
        <w:t>The two participants registered for the exhibit table may attend sessions and the working lunch on Thursday. Additional exhibitor participants must register as a non-member.</w:t>
      </w:r>
    </w:p>
    <w:p w14:paraId="4A32B170" w14:textId="77777777" w:rsidR="00927B99" w:rsidRDefault="00927B99">
      <w:pPr>
        <w:rPr>
          <w:sz w:val="28"/>
          <w:szCs w:val="28"/>
        </w:rPr>
      </w:pPr>
    </w:p>
    <w:p w14:paraId="15CDF9B8" w14:textId="75F08498" w:rsidR="00927B99" w:rsidRDefault="00941132">
      <w:pPr>
        <w:rPr>
          <w:b/>
          <w:bCs/>
          <w:sz w:val="28"/>
          <w:szCs w:val="28"/>
        </w:rPr>
      </w:pPr>
      <w:r>
        <w:rPr>
          <w:b/>
          <w:bCs/>
          <w:sz w:val="28"/>
          <w:szCs w:val="28"/>
        </w:rPr>
        <w:lastRenderedPageBreak/>
        <w:t>Are exhibitors given time to present at the conference?</w:t>
      </w:r>
    </w:p>
    <w:p w14:paraId="19F1CE21" w14:textId="77777777" w:rsidR="00927B99" w:rsidRDefault="00941132">
      <w:pPr>
        <w:rPr>
          <w:sz w:val="28"/>
          <w:szCs w:val="28"/>
        </w:rPr>
      </w:pPr>
      <w:r>
        <w:rPr>
          <w:sz w:val="28"/>
          <w:szCs w:val="28"/>
        </w:rPr>
        <w:t>Gold Seal Exhibitors are provided time during the Reception to give a brief presentation about their services.</w:t>
      </w:r>
    </w:p>
    <w:p w14:paraId="6C7D89FF" w14:textId="77777777" w:rsidR="00927B99" w:rsidRDefault="00927B99">
      <w:pPr>
        <w:rPr>
          <w:b/>
          <w:bCs/>
          <w:sz w:val="28"/>
          <w:szCs w:val="28"/>
        </w:rPr>
      </w:pPr>
    </w:p>
    <w:p w14:paraId="2723FCD1" w14:textId="77777777" w:rsidR="00927B99" w:rsidRDefault="00941132">
      <w:pPr>
        <w:rPr>
          <w:b/>
          <w:bCs/>
          <w:sz w:val="28"/>
          <w:szCs w:val="28"/>
        </w:rPr>
      </w:pPr>
      <w:r>
        <w:rPr>
          <w:b/>
          <w:bCs/>
          <w:sz w:val="28"/>
          <w:szCs w:val="28"/>
        </w:rPr>
        <w:t>Are exhibitor participants included in conference meals?</w:t>
      </w:r>
    </w:p>
    <w:p w14:paraId="2AA69719" w14:textId="77777777" w:rsidR="00927B99" w:rsidRDefault="00941132">
      <w:pPr>
        <w:rPr>
          <w:sz w:val="28"/>
          <w:szCs w:val="28"/>
        </w:rPr>
      </w:pPr>
      <w:r>
        <w:rPr>
          <w:sz w:val="28"/>
          <w:szCs w:val="28"/>
        </w:rPr>
        <w:t>Information about meal inclusions will be shared with exhibitors once menu arrangements are finalized.</w:t>
      </w:r>
    </w:p>
    <w:p w14:paraId="53FF6443" w14:textId="77777777" w:rsidR="00927B99" w:rsidRDefault="00927B99">
      <w:pPr>
        <w:rPr>
          <w:sz w:val="28"/>
          <w:szCs w:val="28"/>
        </w:rPr>
      </w:pPr>
    </w:p>
    <w:p w14:paraId="07B63170" w14:textId="77777777" w:rsidR="00927B99" w:rsidRDefault="00941132">
      <w:pPr>
        <w:rPr>
          <w:b/>
          <w:bCs/>
          <w:sz w:val="28"/>
          <w:szCs w:val="28"/>
        </w:rPr>
      </w:pPr>
      <w:r>
        <w:rPr>
          <w:b/>
          <w:bCs/>
          <w:sz w:val="28"/>
          <w:szCs w:val="28"/>
        </w:rPr>
        <w:t>How many representatives are permitted at each exhibitor table?</w:t>
      </w:r>
    </w:p>
    <w:p w14:paraId="73935A05" w14:textId="77777777" w:rsidR="00927B99" w:rsidRDefault="00941132">
      <w:pPr>
        <w:rPr>
          <w:sz w:val="28"/>
          <w:szCs w:val="28"/>
        </w:rPr>
      </w:pPr>
      <w:r>
        <w:rPr>
          <w:sz w:val="28"/>
          <w:szCs w:val="28"/>
        </w:rPr>
        <w:t>Two representatives are included with each exhibitor registration.</w:t>
      </w:r>
    </w:p>
    <w:p w14:paraId="76F164D4" w14:textId="77777777" w:rsidR="00927B99" w:rsidRDefault="00927B99">
      <w:pPr>
        <w:rPr>
          <w:sz w:val="28"/>
          <w:szCs w:val="28"/>
        </w:rPr>
      </w:pPr>
    </w:p>
    <w:p w14:paraId="25B61254" w14:textId="77777777" w:rsidR="00927B99" w:rsidRDefault="00941132">
      <w:pPr>
        <w:rPr>
          <w:b/>
          <w:bCs/>
          <w:sz w:val="28"/>
          <w:szCs w:val="28"/>
        </w:rPr>
      </w:pPr>
      <w:r>
        <w:rPr>
          <w:b/>
          <w:bCs/>
          <w:sz w:val="28"/>
          <w:szCs w:val="28"/>
        </w:rPr>
        <w:t>Will a map with table numbers be provided?</w:t>
      </w:r>
    </w:p>
    <w:p w14:paraId="54E9D6FD" w14:textId="77777777" w:rsidR="00927B99" w:rsidRDefault="00941132">
      <w:pPr>
        <w:rPr>
          <w:sz w:val="28"/>
          <w:szCs w:val="28"/>
        </w:rPr>
      </w:pPr>
      <w:r>
        <w:rPr>
          <w:sz w:val="28"/>
          <w:szCs w:val="28"/>
        </w:rPr>
        <w:t>Yes, an Exhibitor room layout will be distributed so exhibitors can prepare displays at assigned tables.</w:t>
      </w:r>
    </w:p>
    <w:p w14:paraId="29E983C6" w14:textId="77777777" w:rsidR="00927B99" w:rsidRDefault="00927B99">
      <w:pPr>
        <w:rPr>
          <w:sz w:val="28"/>
          <w:szCs w:val="28"/>
        </w:rPr>
      </w:pPr>
    </w:p>
    <w:p w14:paraId="7E7110ED" w14:textId="77777777" w:rsidR="00927B99" w:rsidRDefault="00941132">
      <w:pPr>
        <w:rPr>
          <w:b/>
          <w:bCs/>
          <w:sz w:val="28"/>
          <w:szCs w:val="28"/>
        </w:rPr>
      </w:pPr>
      <w:r>
        <w:rPr>
          <w:b/>
          <w:bCs/>
          <w:sz w:val="28"/>
          <w:szCs w:val="28"/>
        </w:rPr>
        <w:t>Will there be exhibitor bingo?</w:t>
      </w:r>
    </w:p>
    <w:p w14:paraId="52A357AC" w14:textId="57EB2405" w:rsidR="00927B99" w:rsidRDefault="00941132">
      <w:pPr>
        <w:rPr>
          <w:sz w:val="28"/>
          <w:szCs w:val="28"/>
        </w:rPr>
      </w:pPr>
      <w:r>
        <w:rPr>
          <w:sz w:val="28"/>
          <w:szCs w:val="28"/>
        </w:rPr>
        <w:t>Yes. Each attendee will receive a bingo card featuring squares that correspond to each exhibitor. Exhibitors will stamp or initial their square when an attendee visits their table. Completed bingo cards are turned into the registration table for a chance to win a prize.</w:t>
      </w:r>
    </w:p>
    <w:p w14:paraId="5F6739D3" w14:textId="77777777" w:rsidR="00927B99" w:rsidRDefault="00927B99">
      <w:pPr>
        <w:rPr>
          <w:sz w:val="28"/>
          <w:szCs w:val="28"/>
        </w:rPr>
      </w:pPr>
    </w:p>
    <w:p w14:paraId="1622336A" w14:textId="77777777" w:rsidR="00927B99" w:rsidRDefault="00941132">
      <w:pPr>
        <w:rPr>
          <w:b/>
          <w:bCs/>
          <w:sz w:val="28"/>
          <w:szCs w:val="28"/>
        </w:rPr>
      </w:pPr>
      <w:r>
        <w:rPr>
          <w:b/>
          <w:bCs/>
          <w:sz w:val="28"/>
          <w:szCs w:val="28"/>
        </w:rPr>
        <w:t>Do exhibitors need to provide prizes?</w:t>
      </w:r>
    </w:p>
    <w:p w14:paraId="391B223B" w14:textId="77777777" w:rsidR="00927B99" w:rsidRDefault="00941132">
      <w:pPr>
        <w:rPr>
          <w:sz w:val="28"/>
          <w:szCs w:val="28"/>
        </w:rPr>
      </w:pPr>
      <w:r>
        <w:rPr>
          <w:sz w:val="28"/>
          <w:szCs w:val="28"/>
        </w:rPr>
        <w:t xml:space="preserve">NCSAB will supply prizes. If exhibitors would like to contribute a prize, please let Robin Freeman </w:t>
      </w:r>
      <w:hyperlink r:id="rId10">
        <w:r>
          <w:rPr>
            <w:color w:val="1155CC"/>
            <w:sz w:val="28"/>
            <w:szCs w:val="28"/>
            <w:u w:val="single"/>
          </w:rPr>
          <w:t>rfreeman@uacurrents.org</w:t>
        </w:r>
      </w:hyperlink>
      <w:r>
        <w:rPr>
          <w:sz w:val="28"/>
          <w:szCs w:val="28"/>
        </w:rPr>
        <w:t xml:space="preserve"> or Natasha Jerde </w:t>
      </w:r>
      <w:hyperlink r:id="rId11">
        <w:r>
          <w:rPr>
            <w:color w:val="1155CC"/>
            <w:sz w:val="28"/>
            <w:szCs w:val="28"/>
            <w:u w:val="single"/>
          </w:rPr>
          <w:t>natasha.jerde@state.mn.us</w:t>
        </w:r>
      </w:hyperlink>
      <w:r>
        <w:rPr>
          <w:sz w:val="28"/>
          <w:szCs w:val="28"/>
        </w:rPr>
        <w:t xml:space="preserve"> know and it will be included in the drawings.</w:t>
      </w:r>
    </w:p>
    <w:p w14:paraId="591023AA" w14:textId="77777777" w:rsidR="00BA6466" w:rsidRDefault="00BA6466">
      <w:pPr>
        <w:rPr>
          <w:sz w:val="28"/>
          <w:szCs w:val="28"/>
        </w:rPr>
      </w:pPr>
    </w:p>
    <w:p w14:paraId="1C014B79" w14:textId="401ED7D9" w:rsidR="00BA6466" w:rsidRPr="00BA6466" w:rsidRDefault="00BA6466">
      <w:pPr>
        <w:rPr>
          <w:b/>
          <w:bCs/>
          <w:sz w:val="28"/>
          <w:szCs w:val="28"/>
        </w:rPr>
      </w:pPr>
      <w:r w:rsidRPr="00BA6466">
        <w:rPr>
          <w:b/>
          <w:bCs/>
          <w:sz w:val="28"/>
          <w:szCs w:val="28"/>
        </w:rPr>
        <w:t>Will an attendee list be provided to exhibitors?</w:t>
      </w:r>
    </w:p>
    <w:p w14:paraId="3B961805" w14:textId="486C13AF" w:rsidR="00BA6466" w:rsidRDefault="00BA6466">
      <w:pPr>
        <w:rPr>
          <w:sz w:val="28"/>
          <w:szCs w:val="28"/>
        </w:rPr>
      </w:pPr>
      <w:r>
        <w:rPr>
          <w:sz w:val="28"/>
          <w:szCs w:val="28"/>
        </w:rPr>
        <w:t>Yes, exhibitors will receive an attendee registration list</w:t>
      </w:r>
      <w:r w:rsidR="005D2BBC">
        <w:rPr>
          <w:sz w:val="28"/>
          <w:szCs w:val="28"/>
        </w:rPr>
        <w:t xml:space="preserve"> after registration closes</w:t>
      </w:r>
      <w:r>
        <w:rPr>
          <w:sz w:val="28"/>
          <w:szCs w:val="28"/>
        </w:rPr>
        <w:t>.</w:t>
      </w:r>
    </w:p>
    <w:p w14:paraId="63C94F14" w14:textId="77777777" w:rsidR="00927B99" w:rsidRDefault="00927B99"/>
    <w:sectPr w:rsidR="00927B99">
      <w:headerReference w:type="default" r:id="rId12"/>
      <w:footerReference w:type="default" r:id="rId1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629BF" w14:textId="77777777" w:rsidR="00492F0E" w:rsidRDefault="00492F0E">
      <w:pPr>
        <w:spacing w:line="240" w:lineRule="auto"/>
      </w:pPr>
      <w:r>
        <w:separator/>
      </w:r>
    </w:p>
  </w:endnote>
  <w:endnote w:type="continuationSeparator" w:id="0">
    <w:p w14:paraId="609EA7B5" w14:textId="77777777" w:rsidR="00492F0E" w:rsidRDefault="00492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EBAF77-44B0-4C85-9C3D-DAE3BD7FE1DA}"/>
    <w:embedBoldItalic r:id="rId2" w:fontKey="{74609421-D88F-4AE3-8EDE-2CF5CF7FD217}"/>
  </w:font>
  <w:font w:name="Cambria">
    <w:panose1 w:val="02040503050406030204"/>
    <w:charset w:val="00"/>
    <w:family w:val="roman"/>
    <w:pitch w:val="variable"/>
    <w:sig w:usb0="E00006FF" w:usb1="420024FF" w:usb2="02000000" w:usb3="00000000" w:csb0="0000019F" w:csb1="00000000"/>
    <w:embedRegular r:id="rId3" w:fontKey="{42AA52BC-8024-484B-8E06-CE9EB8D0D6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9C38" w14:textId="77777777" w:rsidR="00927B99" w:rsidRDefault="00941132">
    <w:pPr>
      <w:tabs>
        <w:tab w:val="center" w:pos="4550"/>
        <w:tab w:val="left" w:pos="5818"/>
      </w:tabs>
      <w:ind w:right="260"/>
      <w:jc w:val="right"/>
      <w:rPr>
        <w:color w:val="0F243E"/>
        <w:sz w:val="24"/>
        <w:szCs w:val="24"/>
      </w:rPr>
    </w:pPr>
    <w:r>
      <w:rPr>
        <w:color w:val="548DD4"/>
        <w:sz w:val="24"/>
        <w:szCs w:val="24"/>
      </w:rPr>
      <w:t xml:space="preserve">Page </w:t>
    </w:r>
    <w:r>
      <w:rPr>
        <w:color w:val="17365D"/>
        <w:sz w:val="24"/>
        <w:szCs w:val="24"/>
      </w:rPr>
      <w:fldChar w:fldCharType="begin"/>
    </w:r>
    <w:r>
      <w:rPr>
        <w:color w:val="17365D"/>
        <w:sz w:val="24"/>
        <w:szCs w:val="24"/>
      </w:rPr>
      <w:instrText>PAGE</w:instrText>
    </w:r>
    <w:r>
      <w:rPr>
        <w:color w:val="17365D"/>
        <w:sz w:val="24"/>
        <w:szCs w:val="24"/>
      </w:rPr>
      <w:fldChar w:fldCharType="separate"/>
    </w:r>
    <w:r w:rsidR="00177F49">
      <w:rPr>
        <w:noProof/>
        <w:color w:val="17365D"/>
        <w:sz w:val="24"/>
        <w:szCs w:val="24"/>
      </w:rPr>
      <w:t>1</w:t>
    </w:r>
    <w:r>
      <w:rPr>
        <w:color w:val="17365D"/>
        <w:sz w:val="24"/>
        <w:szCs w:val="24"/>
      </w:rPr>
      <w:fldChar w:fldCharType="end"/>
    </w:r>
    <w:r>
      <w:rPr>
        <w:color w:val="17365D"/>
        <w:sz w:val="24"/>
        <w:szCs w:val="24"/>
      </w:rPr>
      <w:t xml:space="preserve"> | </w:t>
    </w:r>
    <w:r>
      <w:rPr>
        <w:color w:val="17365D"/>
        <w:sz w:val="24"/>
        <w:szCs w:val="24"/>
      </w:rPr>
      <w:fldChar w:fldCharType="begin"/>
    </w:r>
    <w:r>
      <w:rPr>
        <w:color w:val="17365D"/>
        <w:sz w:val="24"/>
        <w:szCs w:val="24"/>
      </w:rPr>
      <w:instrText>NUMPAGES</w:instrText>
    </w:r>
    <w:r>
      <w:rPr>
        <w:color w:val="17365D"/>
        <w:sz w:val="24"/>
        <w:szCs w:val="24"/>
      </w:rPr>
      <w:fldChar w:fldCharType="separate"/>
    </w:r>
    <w:r w:rsidR="00177F49">
      <w:rPr>
        <w:noProof/>
        <w:color w:val="17365D"/>
        <w:sz w:val="24"/>
        <w:szCs w:val="24"/>
      </w:rPr>
      <w:t>2</w:t>
    </w:r>
    <w:r>
      <w:rPr>
        <w:color w:val="17365D"/>
        <w:sz w:val="24"/>
        <w:szCs w:val="24"/>
      </w:rPr>
      <w:fldChar w:fldCharType="end"/>
    </w:r>
  </w:p>
  <w:p w14:paraId="52A4FF9D" w14:textId="77777777" w:rsidR="00927B99" w:rsidRDefault="00927B9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BEBF0" w14:textId="77777777" w:rsidR="00492F0E" w:rsidRDefault="00492F0E">
      <w:pPr>
        <w:spacing w:line="240" w:lineRule="auto"/>
      </w:pPr>
      <w:r>
        <w:separator/>
      </w:r>
    </w:p>
  </w:footnote>
  <w:footnote w:type="continuationSeparator" w:id="0">
    <w:p w14:paraId="4369CBAF" w14:textId="77777777" w:rsidR="00492F0E" w:rsidRDefault="00492F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78691" w14:textId="77777777" w:rsidR="00927B99" w:rsidRDefault="00941132">
    <w:pPr>
      <w:jc w:val="center"/>
    </w:pPr>
    <w:r>
      <w:rPr>
        <w:noProof/>
      </w:rPr>
      <w:drawing>
        <wp:inline distT="114300" distB="114300" distL="114300" distR="114300" wp14:anchorId="32592083" wp14:editId="2041039B">
          <wp:extent cx="2462213" cy="92643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62213" cy="926439"/>
                  </a:xfrm>
                  <a:prstGeom prst="rect">
                    <a:avLst/>
                  </a:prstGeom>
                  <a:ln/>
                </pic:spPr>
              </pic:pic>
            </a:graphicData>
          </a:graphic>
        </wp:inline>
      </w:drawing>
    </w:r>
  </w:p>
  <w:p w14:paraId="48622F1C" w14:textId="77777777" w:rsidR="00927B99" w:rsidRDefault="00941132">
    <w:pPr>
      <w:jc w:val="center"/>
      <w:rPr>
        <w:b/>
        <w:bCs/>
        <w:sz w:val="28"/>
        <w:szCs w:val="28"/>
      </w:rPr>
    </w:pPr>
    <w:r>
      <w:rPr>
        <w:b/>
        <w:bCs/>
        <w:sz w:val="28"/>
        <w:szCs w:val="28"/>
      </w:rPr>
      <w:t xml:space="preserve">NCSAB Spring Conference Exhibitor </w:t>
    </w:r>
  </w:p>
  <w:p w14:paraId="79B6151E" w14:textId="77777777" w:rsidR="00927B99" w:rsidRDefault="00941132">
    <w:pPr>
      <w:jc w:val="center"/>
      <w:rPr>
        <w:b/>
        <w:bCs/>
        <w:smallCaps/>
        <w:sz w:val="32"/>
        <w:szCs w:val="32"/>
      </w:rPr>
    </w:pPr>
    <w:r>
      <w:rPr>
        <w:b/>
        <w:bCs/>
        <w:smallCaps/>
        <w:sz w:val="32"/>
        <w:szCs w:val="32"/>
      </w:rPr>
      <w:t>FAQ SHEET</w:t>
    </w:r>
  </w:p>
  <w:p w14:paraId="595518D5" w14:textId="77777777" w:rsidR="00927B99" w:rsidRDefault="00927B99">
    <w:pPr>
      <w:pBdr>
        <w:bottom w:val="single" w:sz="12" w:space="1" w:color="000000"/>
      </w:pBdr>
      <w:spacing w:after="48" w:line="240" w:lineRule="auto"/>
      <w:rPr>
        <w:rFonts w:ascii="Calibri" w:eastAsia="Calibri" w:hAnsi="Calibri" w:cs="Calibri"/>
        <w:b/>
        <w:bCs/>
        <w:i/>
        <w:iCs/>
        <w:sz w:val="28"/>
        <w:szCs w:val="28"/>
      </w:rPr>
    </w:pPr>
  </w:p>
  <w:p w14:paraId="30A683D0" w14:textId="77777777" w:rsidR="00927B99" w:rsidRDefault="00927B9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E1E"/>
    <w:multiLevelType w:val="multilevel"/>
    <w:tmpl w:val="4BDC8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6051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B99"/>
    <w:rsid w:val="00064ADE"/>
    <w:rsid w:val="00074F01"/>
    <w:rsid w:val="00177F49"/>
    <w:rsid w:val="001E67FC"/>
    <w:rsid w:val="00492F0E"/>
    <w:rsid w:val="0057356C"/>
    <w:rsid w:val="005D2BBC"/>
    <w:rsid w:val="008B3AEB"/>
    <w:rsid w:val="00927B99"/>
    <w:rsid w:val="00941132"/>
    <w:rsid w:val="00A051AF"/>
    <w:rsid w:val="00A064A9"/>
    <w:rsid w:val="00A651D3"/>
    <w:rsid w:val="00A96113"/>
    <w:rsid w:val="00BA6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DC302"/>
  <w15:docId w15:val="{84E4B0FE-7F8B-408C-AF9B-BF04545A3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6C413F"/>
    <w:pPr>
      <w:tabs>
        <w:tab w:val="center" w:pos="4680"/>
        <w:tab w:val="right" w:pos="9360"/>
      </w:tabs>
      <w:spacing w:line="240" w:lineRule="auto"/>
    </w:pPr>
  </w:style>
  <w:style w:type="character" w:customStyle="1" w:styleId="HeaderChar">
    <w:name w:val="Header Char"/>
    <w:basedOn w:val="DefaultParagraphFont"/>
    <w:link w:val="Header"/>
    <w:uiPriority w:val="99"/>
    <w:rsid w:val="006C413F"/>
  </w:style>
  <w:style w:type="paragraph" w:styleId="Footer">
    <w:name w:val="footer"/>
    <w:basedOn w:val="Normal"/>
    <w:link w:val="FooterChar"/>
    <w:uiPriority w:val="99"/>
    <w:unhideWhenUsed/>
    <w:rsid w:val="006C413F"/>
    <w:pPr>
      <w:tabs>
        <w:tab w:val="center" w:pos="4680"/>
        <w:tab w:val="right" w:pos="9360"/>
      </w:tabs>
      <w:spacing w:line="240" w:lineRule="auto"/>
    </w:pPr>
  </w:style>
  <w:style w:type="character" w:customStyle="1" w:styleId="FooterChar">
    <w:name w:val="Footer Char"/>
    <w:basedOn w:val="DefaultParagraphFont"/>
    <w:link w:val="Footer"/>
    <w:uiPriority w:val="99"/>
    <w:rsid w:val="006C413F"/>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064A9"/>
    <w:rPr>
      <w:color w:val="0000FF" w:themeColor="hyperlink"/>
      <w:u w:val="single"/>
    </w:rPr>
  </w:style>
  <w:style w:type="character" w:styleId="UnresolvedMention">
    <w:name w:val="Unresolved Mention"/>
    <w:basedOn w:val="DefaultParagraphFont"/>
    <w:uiPriority w:val="99"/>
    <w:semiHidden/>
    <w:unhideWhenUsed/>
    <w:rsid w:val="00A064A9"/>
    <w:rPr>
      <w:color w:val="605E5C"/>
      <w:shd w:val="clear" w:color="auto" w:fill="E1DFDD"/>
    </w:rPr>
  </w:style>
  <w:style w:type="character" w:styleId="FollowedHyperlink">
    <w:name w:val="FollowedHyperlink"/>
    <w:basedOn w:val="DefaultParagraphFont"/>
    <w:uiPriority w:val="99"/>
    <w:semiHidden/>
    <w:unhideWhenUsed/>
    <w:rsid w:val="00A064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dy.downey@encoregloba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asha.jerde@state.mn.u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freeman@uacurrents.org" TargetMode="External"/><Relationship Id="rId4" Type="http://schemas.openxmlformats.org/officeDocument/2006/relationships/settings" Target="settings.xml"/><Relationship Id="rId9" Type="http://schemas.openxmlformats.org/officeDocument/2006/relationships/hyperlink" Target="https://drive.google.com/file/d/17Y0Lirr7w5yEKCwG_9P9fJACXFyG7QN5/view?usp=drive_li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59M1SEId+mWNHPdDxj4TCdqASQ==">CgMxLjA4AHIhMW9MalZudUs0ck93TVJFOFljWjNycU40Njd1cnNEZDY2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Freeman</dc:creator>
  <cp:lastModifiedBy>Robin Freeman</cp:lastModifiedBy>
  <cp:revision>7</cp:revision>
  <dcterms:created xsi:type="dcterms:W3CDTF">2026-02-26T14:46:00Z</dcterms:created>
  <dcterms:modified xsi:type="dcterms:W3CDTF">2026-02-27T13:51:00Z</dcterms:modified>
</cp:coreProperties>
</file>